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ПОЛИТИКА КОНФИДЕНЦИАЛЬНОСТИ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г. Казань                                                                                                           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Настоящая Политика конфиденциальности персональных данных (далее — Политика конфиденциальности) действует в отношении всей информации, которую Интернет-сайт бмхолдинг.рф (далее – «Сайт») может получить о Пользователе во время использования Сайта.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 ОПРЕДЕЛЕНИЕ ТЕРМИНОВ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1.1. В настоящей Политике конфиденциальности используются следующие термины: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1.1.1. «Администрация Сайта» — уполномоченные на управление Сайтом сотрудники, которые организуют и (или) осуществляют обработку персональных данных, а также определяют цели обработки персональных данных, состав персональных данных, подлежащих обработке, действия (операции), совершаемые с персональными данными.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1.1.2. «Персональные данные» — любая информация, относящаяся к прямо или косвенно к определенному или определяемому физическому лицу (субъекту персональных данных).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1.1.3. «Обработка персональных данных» —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1.1.4. «Конфиденциальность персональных данных» — обязательное для соблюдения Оператором или иным получившим доступ к персональным данным лицом требование не допускать их распространения без согласия субъекта персональных данных или наличия иного законного основания.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1.1.5. «Пользователь Сайта (далее — Пользователь)» — лицо, имеющее доступ к Сайту посредством сети Интернет и использующее Сайт.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1.1.6. «IP-адрес» — уникальный сетевой адрес узла в компьютерной сети, построенной по протоколу IP.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2. ОБЩИЕ ПОЛОЖЕНИЯ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2.1. Использование Пользователем Сайта означает согласие с настоящей Политикой конфиденциальности и условиями обработки персональных данных Пользователя.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2.2. В случае несогласия с условиями Политики конфиденциальности Пользователь должен прекратить использование Сайта.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2.3. Настоящая Политика конфиденциальности применяется только к Сайту. Сайт не контролирует и не несет ответственность за сайты третьих лиц, на которые Пользователь может перейти по ссылкам, доступным на Сайте.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2.4. Администрация сайта не проверяет достоверность персональных данных, предоставляемых Пользователем Сайта.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 ПРЕДМЕТ ПОЛИТИКИ КОНФИДЕНЦИАЛЬНОСТИ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3.1. Настоящая Политика конфиденциальности устанавливает обязательства Администрации сайта по неразглашению и обеспечению режима защиты конфиденциальности персональных данных, которые Пользователь предоставляет по запросу Администрации сайта при использовании </w:t>
        <w:br/>
        <w:t>Сайта.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 Персональные данные, разрешённые к обработке в рамках настоящей Политики конфиденциальности, предоставляются Пользователем путём заполнения формы на Сайте и включают в себя следующую информацию: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3.2.1. имя и фамилия Пользователя;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3.2.2. контактный телефон Пользователя;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3.2.3. адрес электронной почты (e-mail);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3.3. Любая иная персональная информация, неоговоренная выше, подлежит надежному хранению и нераспространению.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4. ЦЕЛИ СБОРА ПЕРСОНАЛЬНОЙ ИНФОРМАЦИИ ПОЛЬЗОВАТЕЛЯ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4.1. Персональные данные Пользователя Администрация Сайта может использовать в целях: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4.1.1. Установления с Пользователем обратной связи, включая направление уведомлений, запросов, касающихся использования Сайта, оказания услуг, обработка запросов и заявок от Пользователя.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5. СПОСОБЫ И СРОКИ ОБРАБОТКИ ПЕРСОНАЛЬНОЙ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ИНФОРМАЦИИ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5.1. Обработка персональных данных Пользователя осуществляется без ограничения срока, любым законным способом, в том числе в информационных системах персональных данных с использованием средств автоматизации или без использования таких средств.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5.2. Персональные данные Пользователя могут быть переданы уполномоченным органам государственной власти Российской Федерации только по основаниям и в порядке, установленным законодательством Российской Федерации.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5.3. При утрате или разглашении персональных данных Администрация сайта информирует Пользователя об утрате или разглашении персональных данных.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5.4. Администрация сайта принимает необходимые организационные и технические меры для защиты персональной информации Пользователя от неправомерного или случайного доступа, уничтожения, изменения, блокирования, копирования, распространения, а также от иных неправомерных действий третьих лиц.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5.5. Администрация сайта совместно с Пользователем принимает все необходимые меры по предотвращению убытков или иных отрицательных последствий, вызванных утратой или разглашением персональных данных Пользователя.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 ОБЯЗАТЕЛЬСТВА СТОРОН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6.1. Пользователь обязан: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6.1.1. Предоставить информацию о персональных данных, необходимую для пользования Сайтом.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6.2. Администрация сайта обязана: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6.2.1. Использовать полученную информацию исключительно для целей, указанных в п. 4 настоящей Политики конфиденциальности.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6.2.2. Обеспечить хранение конфиденциальной информации в тайне, не разглашать без предварительного письменного разрешения Пользователя, а также не осуществлять продажу, обмен, опубликование, либо разглашение иными возможными способами полученных персональных данных Пользователя, за исключением п.п. 5.2. настоящей Политики Конфиденциальности.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6.2.3. Принимать меры </w:t>
      </w:r>
      <w:bookmarkStart w:id="0" w:name="_GoBack"/>
      <w:bookmarkEnd w:id="0"/>
      <w:r>
        <w:rPr>
          <w:rFonts w:cs="Times New Roman" w:ascii="Times New Roman" w:hAnsi="Times New Roman"/>
          <w:sz w:val="24"/>
          <w:szCs w:val="24"/>
        </w:rPr>
        <w:t>предосторожности для защиты конфиденциальности персональных данных Пользователя согласно порядку, обычно используемому для защиты такого рода информации в существующем деловом обороте.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6.2.4. Осуществить блокирование персональных данных, относящихся к соответствующему Пользователю, с момента обращения или запроса Пользователя или его законного представителя либо уполномоченного органа по защите прав субъектов персональных данных на период проверки, в случае выявления недостоверных персональных данных или неправомерных действий.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 ОТВЕТСТВЕННОСТЬ СТОРОН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7.1. Администрация сайта, не исполнившая свои обязательства, несёт ответственность за убытки, понесённые Пользователем в связи с неправомерным использованием персональных данных, в соответствии с законодательством Российской Федерации, за исключением случаев, предусмотренных п.п. 5.2. и 7.2. настоящей Политики Конфиденциальности.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7.2. В случае утраты или разглашения Конфиденциальной информации Администрация сайта не несёт ответственность, если данная конфиденциальная информация: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7.2.1. Стала публичным достоянием до её утраты или разглашения.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7.2.2. Была получена от третьей стороны до момента её получения Администрацией сайта.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7.2.3. Была разглашена с согласия Пользователя.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8. РАЗРЕШЕНИЕ СПОРОВ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8.1. До обращения в суд с иском по спорам, возникающим из отношений между Пользователем Сайта и Администрацией сайта, обязательным является предъявление претензии (письменного предложения о добровольном урегулировании спора).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8.2 Получатель претензии в течение 30 календарных дней со дня получения претензии письменно уведомляет заявителя претензии о результатах рассмотрения претензии.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8.3. При недостижении соглашения спор будет передан на рассмотрение в судебный орган в соответствии с действующим законодательством Российской Федерации.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8.4. К настоящей Политике конфиденциальности и отношениям между Пользователем и Администрацией сайта применяется действующее законодательство Российской Федерации.</w:t>
      </w:r>
    </w:p>
    <w:p>
      <w:pPr>
        <w:pStyle w:val="Normal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9. ДОПОЛНИТЕЛЬНЫЕ УСЛОВИЯ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9.1. Администрация сайта вправе вносить изменения в настоящую Политику конфиденциальности без согласия Пользователя.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9.2. Новая Политика конфиденциальности вступает в силу с момента ее размещения на Сайте, если иное не предусмотрено новой редакцией Политики конфиденциальности.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9.3. Все предложения или вопросы по настоящей Политике конфиденциальности следует сообщать по адресу электронной почты и/или номеру телефона, указанным на Сайте.</w:t>
      </w:r>
    </w:p>
    <w:p>
      <w:pPr>
        <w:pStyle w:val="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9.4. Действующая Политика конфиденциальности размещена на Сайте.</w:t>
      </w:r>
    </w:p>
    <w:p>
      <w:pPr>
        <w:pStyle w:val="Normal"/>
        <w:spacing w:before="0" w:after="16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Application>LibreOffice/24.2.7.2$Linux_X86_64 LibreOffice_project/420$Build-2</Application>
  <AppVersion>15.0000</AppVersion>
  <DocSecurity>0</DocSecurity>
  <Pages>4</Pages>
  <Words>891</Words>
  <Characters>6914</Characters>
  <CharactersWithSpaces>7865</CharactersWithSpaces>
  <Paragraphs>57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2025-01-13T10:02:00Z</dcterms:created>
  <dc:creator>Рамиль Рахимов</dc:creator>
  <dc:description/>
  <dc:language>en-US</dc:language>
  <cp:lastModifiedBy/>
  <dcterms:modified xsi:type="dcterms:W3CDTF">2025-01-16T17:47:32Z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